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13" w:rsidRPr="0013546C" w:rsidRDefault="006C1F13" w:rsidP="006C1F13">
      <w:pPr>
        <w:widowControl/>
        <w:spacing w:line="500" w:lineRule="exact"/>
        <w:jc w:val="center"/>
        <w:rPr>
          <w:rFonts w:ascii="黑体" w:eastAsia="黑体" w:hAnsi="黑体" w:cs="华文中宋"/>
          <w:sz w:val="36"/>
          <w:szCs w:val="36"/>
          <w:lang w:bidi="ar"/>
        </w:rPr>
      </w:pPr>
      <w:r w:rsidRPr="0013546C">
        <w:rPr>
          <w:rFonts w:ascii="黑体" w:eastAsia="黑体" w:hAnsi="黑体" w:cs="华文中宋" w:hint="eastAsia"/>
          <w:sz w:val="36"/>
          <w:szCs w:val="36"/>
          <w:lang w:bidi="ar"/>
        </w:rPr>
        <w:t>2020年全国体育单招郑州大学体育学院考点</w:t>
      </w:r>
    </w:p>
    <w:p w:rsidR="0013546C" w:rsidRDefault="006C1F13" w:rsidP="006C1F13">
      <w:pPr>
        <w:spacing w:line="340" w:lineRule="exact"/>
        <w:ind w:firstLine="480"/>
        <w:jc w:val="center"/>
        <w:rPr>
          <w:rFonts w:ascii="仿宋_GB2312" w:eastAsia="仿宋_GB2312" w:hAnsi="宋体" w:cs="仿宋_GB2312"/>
          <w:sz w:val="24"/>
          <w:szCs w:val="24"/>
          <w:lang w:bidi="ar"/>
        </w:rPr>
      </w:pPr>
      <w:r>
        <w:rPr>
          <w:rFonts w:ascii="黑体" w:eastAsia="黑体" w:hAnsi="黑体" w:cs="华文中宋" w:hint="eastAsia"/>
          <w:sz w:val="36"/>
          <w:szCs w:val="36"/>
          <w:lang w:bidi="ar"/>
        </w:rPr>
        <w:t>武术散打</w:t>
      </w:r>
      <w:r w:rsidRPr="0013546C">
        <w:rPr>
          <w:rFonts w:ascii="黑体" w:eastAsia="黑体" w:hAnsi="黑体" w:cs="华文中宋" w:hint="eastAsia"/>
          <w:sz w:val="36"/>
          <w:szCs w:val="36"/>
          <w:lang w:bidi="ar"/>
        </w:rPr>
        <w:t>项目考生须知</w:t>
      </w:r>
    </w:p>
    <w:p w:rsidR="006C1F13" w:rsidRDefault="006C1F13" w:rsidP="0013546C">
      <w:pPr>
        <w:spacing w:line="340" w:lineRule="exact"/>
        <w:ind w:firstLine="480"/>
        <w:rPr>
          <w:rFonts w:ascii="仿宋_GB2312" w:eastAsia="仿宋_GB2312" w:hAnsi="宋体" w:cs="仿宋_GB2312" w:hint="eastAsia"/>
          <w:sz w:val="24"/>
          <w:szCs w:val="24"/>
          <w:lang w:bidi="ar"/>
        </w:rPr>
      </w:pPr>
    </w:p>
    <w:p w:rsidR="0013546C" w:rsidRDefault="0013546C" w:rsidP="0013546C">
      <w:pPr>
        <w:spacing w:line="340" w:lineRule="exact"/>
        <w:ind w:firstLine="480"/>
        <w:rPr>
          <w:rFonts w:ascii="仿宋_GB2312" w:eastAsia="仿宋_GB2312" w:hAnsi="宋体" w:cs="仿宋_GB2312"/>
          <w:sz w:val="24"/>
          <w:szCs w:val="24"/>
          <w:lang w:bidi="ar"/>
        </w:rPr>
      </w:pPr>
      <w:bookmarkStart w:id="0" w:name="_GoBack"/>
      <w:bookmarkEnd w:id="0"/>
      <w:r>
        <w:rPr>
          <w:rFonts w:ascii="仿宋_GB2312" w:eastAsia="仿宋_GB2312" w:hAnsi="宋体" w:cs="仿宋_GB2312" w:hint="eastAsia"/>
          <w:sz w:val="24"/>
          <w:szCs w:val="24"/>
          <w:lang w:bidi="ar"/>
        </w:rPr>
        <w:t>1.考生报到时须出示居住地“健康码”，提交7日有效核酸检测结果（现场报到时超过七日无效）和个人健康状况“承诺书”，否则不予办理报到，由此引起的一切后果由考生自负。</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2.诚实守信，遵纪守法，诚信应考。</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3.考生须在每专项指标考试开考前30分钟到各指定检录点检录，错过检录时间者，不得进场考试，</w:t>
      </w:r>
      <w:proofErr w:type="gramStart"/>
      <w:r>
        <w:rPr>
          <w:rFonts w:ascii="仿宋_GB2312" w:eastAsia="仿宋_GB2312" w:hAnsi="宋体" w:cs="仿宋_GB2312" w:hint="eastAsia"/>
          <w:sz w:val="24"/>
          <w:szCs w:val="24"/>
          <w:lang w:bidi="ar"/>
        </w:rPr>
        <w:t>按弃考</w:t>
      </w:r>
      <w:proofErr w:type="gramEnd"/>
      <w:r>
        <w:rPr>
          <w:rFonts w:ascii="仿宋_GB2312" w:eastAsia="仿宋_GB2312" w:hAnsi="宋体" w:cs="仿宋_GB2312" w:hint="eastAsia"/>
          <w:sz w:val="24"/>
          <w:szCs w:val="24"/>
          <w:lang w:bidi="ar"/>
        </w:rPr>
        <w:t>处理。</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4.考生必须凭真实、有效二代身份证和准考证进入考场；考生在考试过程中，必须佩带准考证，并随身携带正式二代身份证，以备检查。</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5.考生必须听从考评人员（或工作人员）的统一指挥，按照考试要求完成各项指标的测试。</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6.考生完成专项指标测试后，须对考试成绩进行确认签字，并按照考评人员的要求退出考场，不准在考场逗留。</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7.考生对考试成绩（含体重）有异议的，应于本场考试（或测量）现场当场提出，现场仲裁复议；离开考试现场只受理分数核算等方面的申诉。</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8.考生参加的各项指标测试须遵照体育总局颁布的《普通高等学校运动训练、武术与民族传统体育专业体育专项考试方法与评分标准》和统考实施方案的有关规定，进行考试。</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9.800米项目采用一次性决赛，没有试跑。在考试中，对每组第一次起跑犯规的考生给予警告，只允许考生有一次起跑犯规而不被取消资格，之后同一组的一名或多名考生每次起跑犯规，均将被取消该单项指标的比赛资格。</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10.考试只测一次体重，以现场确认时测量的体重数据作为考试评分、配对等相关工作的依据。</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11.专项指标测试中，由于考生自身原因造成缺考、缺项的，一律不予补考。</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12.考生严禁穿着含有培训机构、学校名称、姓名等信息或有明显标识的服装和配饰参加考试，违者取消本场考试资格。</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13.严禁携带手机等无线电通信工具或其他摄像录像设备进入考场，违者取消本场考试资格。</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14.对考试项目规则不清楚时，可向考评员提出询问，但不得提出规则范围以外的要求。</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15.针对武术</w:t>
      </w:r>
      <w:proofErr w:type="gramStart"/>
      <w:r>
        <w:rPr>
          <w:rFonts w:ascii="仿宋_GB2312" w:eastAsia="仿宋_GB2312" w:hAnsi="宋体" w:cs="仿宋_GB2312" w:hint="eastAsia"/>
          <w:sz w:val="24"/>
          <w:szCs w:val="24"/>
          <w:lang w:bidi="ar"/>
        </w:rPr>
        <w:t>散打专项</w:t>
      </w:r>
      <w:proofErr w:type="gramEnd"/>
      <w:r>
        <w:rPr>
          <w:rFonts w:ascii="仿宋_GB2312" w:eastAsia="仿宋_GB2312" w:hAnsi="宋体" w:cs="仿宋_GB2312" w:hint="eastAsia"/>
          <w:sz w:val="24"/>
          <w:szCs w:val="24"/>
          <w:lang w:bidi="ar"/>
        </w:rPr>
        <w:t>考试存在的风险，考生可在考前自行另购有效保险。</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16.遵守体育竞赛道德规范，积极配合体育专项考试“兴奋剂”抽查，拒绝、逃避兴奋剂检查的，均自动丧失考试资格，并按照相关规定进行处罚。</w:t>
      </w:r>
    </w:p>
    <w:p w:rsidR="0013546C" w:rsidRDefault="0013546C" w:rsidP="0013546C">
      <w:pPr>
        <w:spacing w:line="340" w:lineRule="exact"/>
        <w:ind w:firstLine="480"/>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17.考试过程中，涉嫌违规或无正当理由拒绝签字的考生，在接到警示后，要保持冷静，服从工作人员指令，不得在考场内与工作人员争吵，不得影响其他考生正常考试。在考场内有过激行为影响考试正常进行的，将根据情节，给予批评教育或取消当次指标考试资格直至各项考试资格。</w:t>
      </w:r>
    </w:p>
    <w:p w:rsidR="00634FA5" w:rsidRDefault="0013546C" w:rsidP="0013546C">
      <w:pPr>
        <w:ind w:firstLine="480"/>
      </w:pPr>
      <w:r>
        <w:rPr>
          <w:rFonts w:ascii="仿宋_GB2312" w:eastAsia="仿宋_GB2312" w:hAnsi="宋体" w:cs="仿宋_GB2312" w:hint="eastAsia"/>
          <w:kern w:val="0"/>
          <w:sz w:val="24"/>
          <w:szCs w:val="24"/>
          <w:lang w:bidi="ar"/>
        </w:rPr>
        <w:t>18.请按照国家体育总局单招考试防疫要求和考点防疫规定做好自身防护。</w:t>
      </w:r>
    </w:p>
    <w:sectPr w:rsidR="00634F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AF" w:rsidRDefault="00427EAF" w:rsidP="006C1F13">
      <w:r>
        <w:separator/>
      </w:r>
    </w:p>
  </w:endnote>
  <w:endnote w:type="continuationSeparator" w:id="0">
    <w:p w:rsidR="00427EAF" w:rsidRDefault="00427EAF" w:rsidP="006C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3" w:rsidRDefault="006C1F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3" w:rsidRDefault="006C1F1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3" w:rsidRDefault="006C1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AF" w:rsidRDefault="00427EAF" w:rsidP="006C1F13">
      <w:r>
        <w:separator/>
      </w:r>
    </w:p>
  </w:footnote>
  <w:footnote w:type="continuationSeparator" w:id="0">
    <w:p w:rsidR="00427EAF" w:rsidRDefault="00427EAF" w:rsidP="006C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3" w:rsidRDefault="006C1F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3" w:rsidRDefault="006C1F13" w:rsidP="006C1F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3" w:rsidRDefault="006C1F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6C"/>
    <w:rsid w:val="00003A1C"/>
    <w:rsid w:val="00006031"/>
    <w:rsid w:val="00007209"/>
    <w:rsid w:val="00012905"/>
    <w:rsid w:val="00012DB8"/>
    <w:rsid w:val="000206C7"/>
    <w:rsid w:val="00022763"/>
    <w:rsid w:val="0002313C"/>
    <w:rsid w:val="000274CB"/>
    <w:rsid w:val="000328DC"/>
    <w:rsid w:val="000364CF"/>
    <w:rsid w:val="00044364"/>
    <w:rsid w:val="00044B13"/>
    <w:rsid w:val="00046753"/>
    <w:rsid w:val="00052DA2"/>
    <w:rsid w:val="000530B9"/>
    <w:rsid w:val="00067C4B"/>
    <w:rsid w:val="0007760E"/>
    <w:rsid w:val="000777CB"/>
    <w:rsid w:val="00077EE4"/>
    <w:rsid w:val="0008644E"/>
    <w:rsid w:val="0009246D"/>
    <w:rsid w:val="0009740F"/>
    <w:rsid w:val="000A0D1B"/>
    <w:rsid w:val="000A1B46"/>
    <w:rsid w:val="000A3D9C"/>
    <w:rsid w:val="000C350D"/>
    <w:rsid w:val="000C4A23"/>
    <w:rsid w:val="000C748A"/>
    <w:rsid w:val="000D00BB"/>
    <w:rsid w:val="000D1379"/>
    <w:rsid w:val="000D219C"/>
    <w:rsid w:val="000D2F65"/>
    <w:rsid w:val="000D344B"/>
    <w:rsid w:val="000D479C"/>
    <w:rsid w:val="000E117D"/>
    <w:rsid w:val="000F23AA"/>
    <w:rsid w:val="000F4217"/>
    <w:rsid w:val="000F61EE"/>
    <w:rsid w:val="000F71E2"/>
    <w:rsid w:val="000F7E66"/>
    <w:rsid w:val="0010501F"/>
    <w:rsid w:val="0010523D"/>
    <w:rsid w:val="001053AA"/>
    <w:rsid w:val="00105D3A"/>
    <w:rsid w:val="00112868"/>
    <w:rsid w:val="00113154"/>
    <w:rsid w:val="0011481F"/>
    <w:rsid w:val="00115735"/>
    <w:rsid w:val="00115A84"/>
    <w:rsid w:val="00117163"/>
    <w:rsid w:val="001201DC"/>
    <w:rsid w:val="00125B64"/>
    <w:rsid w:val="00126691"/>
    <w:rsid w:val="00130123"/>
    <w:rsid w:val="001303F4"/>
    <w:rsid w:val="00131234"/>
    <w:rsid w:val="00133B57"/>
    <w:rsid w:val="00134F88"/>
    <w:rsid w:val="0013546C"/>
    <w:rsid w:val="001424BA"/>
    <w:rsid w:val="001441EB"/>
    <w:rsid w:val="00160072"/>
    <w:rsid w:val="00161CDF"/>
    <w:rsid w:val="001628B4"/>
    <w:rsid w:val="0016549F"/>
    <w:rsid w:val="00170DA5"/>
    <w:rsid w:val="0017625F"/>
    <w:rsid w:val="00177602"/>
    <w:rsid w:val="00185A6B"/>
    <w:rsid w:val="001875D5"/>
    <w:rsid w:val="00187C5D"/>
    <w:rsid w:val="00191A1E"/>
    <w:rsid w:val="0019767A"/>
    <w:rsid w:val="001A3449"/>
    <w:rsid w:val="001A6B3C"/>
    <w:rsid w:val="001B52D5"/>
    <w:rsid w:val="001C287D"/>
    <w:rsid w:val="001E2312"/>
    <w:rsid w:val="001E5753"/>
    <w:rsid w:val="001F7355"/>
    <w:rsid w:val="001F78A3"/>
    <w:rsid w:val="00203513"/>
    <w:rsid w:val="00215105"/>
    <w:rsid w:val="00216A1A"/>
    <w:rsid w:val="00220C7C"/>
    <w:rsid w:val="00222486"/>
    <w:rsid w:val="002256F9"/>
    <w:rsid w:val="00225E7C"/>
    <w:rsid w:val="002309B9"/>
    <w:rsid w:val="00233063"/>
    <w:rsid w:val="002342ED"/>
    <w:rsid w:val="00234E30"/>
    <w:rsid w:val="0023677D"/>
    <w:rsid w:val="00246128"/>
    <w:rsid w:val="002545B3"/>
    <w:rsid w:val="00255C80"/>
    <w:rsid w:val="00256C9B"/>
    <w:rsid w:val="00257E13"/>
    <w:rsid w:val="0026022D"/>
    <w:rsid w:val="002717C5"/>
    <w:rsid w:val="002737CB"/>
    <w:rsid w:val="0027420C"/>
    <w:rsid w:val="00275F29"/>
    <w:rsid w:val="0028170D"/>
    <w:rsid w:val="00281CAB"/>
    <w:rsid w:val="002822F4"/>
    <w:rsid w:val="00282ECD"/>
    <w:rsid w:val="00286C1A"/>
    <w:rsid w:val="002940EF"/>
    <w:rsid w:val="002941BE"/>
    <w:rsid w:val="002A20E5"/>
    <w:rsid w:val="002A3B91"/>
    <w:rsid w:val="002A7CC3"/>
    <w:rsid w:val="002B5E90"/>
    <w:rsid w:val="002C2408"/>
    <w:rsid w:val="002C25AF"/>
    <w:rsid w:val="002C2FDE"/>
    <w:rsid w:val="002C7178"/>
    <w:rsid w:val="002C7769"/>
    <w:rsid w:val="002C79B9"/>
    <w:rsid w:val="002D32C0"/>
    <w:rsid w:val="002D584B"/>
    <w:rsid w:val="002D60E4"/>
    <w:rsid w:val="002D6B46"/>
    <w:rsid w:val="002E1513"/>
    <w:rsid w:val="002E705F"/>
    <w:rsid w:val="002F5BC5"/>
    <w:rsid w:val="0030488D"/>
    <w:rsid w:val="00306259"/>
    <w:rsid w:val="00306F75"/>
    <w:rsid w:val="003114EC"/>
    <w:rsid w:val="003333AA"/>
    <w:rsid w:val="0034146D"/>
    <w:rsid w:val="00344481"/>
    <w:rsid w:val="0034717F"/>
    <w:rsid w:val="003478A5"/>
    <w:rsid w:val="00365698"/>
    <w:rsid w:val="00382251"/>
    <w:rsid w:val="003854EA"/>
    <w:rsid w:val="00386610"/>
    <w:rsid w:val="00397F67"/>
    <w:rsid w:val="003A6E5B"/>
    <w:rsid w:val="003B21CA"/>
    <w:rsid w:val="003B2393"/>
    <w:rsid w:val="003B3825"/>
    <w:rsid w:val="003B4352"/>
    <w:rsid w:val="003C4B1D"/>
    <w:rsid w:val="003E2B6A"/>
    <w:rsid w:val="003E488D"/>
    <w:rsid w:val="003E72A5"/>
    <w:rsid w:val="003F786B"/>
    <w:rsid w:val="00402C7B"/>
    <w:rsid w:val="00404680"/>
    <w:rsid w:val="00414E89"/>
    <w:rsid w:val="004150A8"/>
    <w:rsid w:val="00420C9E"/>
    <w:rsid w:val="00424C7E"/>
    <w:rsid w:val="00424F0E"/>
    <w:rsid w:val="0042690D"/>
    <w:rsid w:val="0042717C"/>
    <w:rsid w:val="00427EAF"/>
    <w:rsid w:val="00427EFE"/>
    <w:rsid w:val="0043093F"/>
    <w:rsid w:val="00433320"/>
    <w:rsid w:val="00452335"/>
    <w:rsid w:val="004608FF"/>
    <w:rsid w:val="00461075"/>
    <w:rsid w:val="00461324"/>
    <w:rsid w:val="00461C71"/>
    <w:rsid w:val="00463DC9"/>
    <w:rsid w:val="00466EC8"/>
    <w:rsid w:val="00470A94"/>
    <w:rsid w:val="004A1879"/>
    <w:rsid w:val="004A2FD5"/>
    <w:rsid w:val="004B444C"/>
    <w:rsid w:val="004B4BC2"/>
    <w:rsid w:val="004B6320"/>
    <w:rsid w:val="004C0B2F"/>
    <w:rsid w:val="004C20E5"/>
    <w:rsid w:val="004C3452"/>
    <w:rsid w:val="004C4671"/>
    <w:rsid w:val="004C6E96"/>
    <w:rsid w:val="004D2CA5"/>
    <w:rsid w:val="004D729E"/>
    <w:rsid w:val="004E4EA8"/>
    <w:rsid w:val="004F27B6"/>
    <w:rsid w:val="004F5700"/>
    <w:rsid w:val="00500256"/>
    <w:rsid w:val="00503B6C"/>
    <w:rsid w:val="00504978"/>
    <w:rsid w:val="00531723"/>
    <w:rsid w:val="00533B5B"/>
    <w:rsid w:val="005351C4"/>
    <w:rsid w:val="005357F1"/>
    <w:rsid w:val="00547FF1"/>
    <w:rsid w:val="00551A30"/>
    <w:rsid w:val="00560ED0"/>
    <w:rsid w:val="00577A80"/>
    <w:rsid w:val="00577ADA"/>
    <w:rsid w:val="00581127"/>
    <w:rsid w:val="005825AC"/>
    <w:rsid w:val="00590772"/>
    <w:rsid w:val="005919FD"/>
    <w:rsid w:val="0059468C"/>
    <w:rsid w:val="00596345"/>
    <w:rsid w:val="005A617C"/>
    <w:rsid w:val="005C020D"/>
    <w:rsid w:val="005C4024"/>
    <w:rsid w:val="005C7C06"/>
    <w:rsid w:val="005D1A63"/>
    <w:rsid w:val="005D263D"/>
    <w:rsid w:val="005D4753"/>
    <w:rsid w:val="005D4AFB"/>
    <w:rsid w:val="005E2E4F"/>
    <w:rsid w:val="005E3455"/>
    <w:rsid w:val="005E7C86"/>
    <w:rsid w:val="005F15F5"/>
    <w:rsid w:val="005F520B"/>
    <w:rsid w:val="00611BBF"/>
    <w:rsid w:val="006162FB"/>
    <w:rsid w:val="00617088"/>
    <w:rsid w:val="006218F9"/>
    <w:rsid w:val="00622389"/>
    <w:rsid w:val="00632045"/>
    <w:rsid w:val="00633BE3"/>
    <w:rsid w:val="00634FA5"/>
    <w:rsid w:val="00643DFD"/>
    <w:rsid w:val="00651347"/>
    <w:rsid w:val="00653AA4"/>
    <w:rsid w:val="00663E57"/>
    <w:rsid w:val="006957D4"/>
    <w:rsid w:val="006B0227"/>
    <w:rsid w:val="006B569E"/>
    <w:rsid w:val="006B5819"/>
    <w:rsid w:val="006C0A4D"/>
    <w:rsid w:val="006C0D6C"/>
    <w:rsid w:val="006C1F13"/>
    <w:rsid w:val="006C206F"/>
    <w:rsid w:val="006C4C53"/>
    <w:rsid w:val="006C7C0B"/>
    <w:rsid w:val="006D0EBD"/>
    <w:rsid w:val="006D64CF"/>
    <w:rsid w:val="006D703B"/>
    <w:rsid w:val="006E19DB"/>
    <w:rsid w:val="006E62E1"/>
    <w:rsid w:val="006E7DE3"/>
    <w:rsid w:val="006F6805"/>
    <w:rsid w:val="00703354"/>
    <w:rsid w:val="00703909"/>
    <w:rsid w:val="00707610"/>
    <w:rsid w:val="00711AB5"/>
    <w:rsid w:val="00712949"/>
    <w:rsid w:val="007167E2"/>
    <w:rsid w:val="00722AE2"/>
    <w:rsid w:val="00727392"/>
    <w:rsid w:val="00735EDB"/>
    <w:rsid w:val="007375E0"/>
    <w:rsid w:val="00744203"/>
    <w:rsid w:val="00755FFD"/>
    <w:rsid w:val="00756A6B"/>
    <w:rsid w:val="0077465C"/>
    <w:rsid w:val="00774D51"/>
    <w:rsid w:val="007775D4"/>
    <w:rsid w:val="007803A2"/>
    <w:rsid w:val="00781C61"/>
    <w:rsid w:val="00785535"/>
    <w:rsid w:val="0079051C"/>
    <w:rsid w:val="007930CF"/>
    <w:rsid w:val="007938D9"/>
    <w:rsid w:val="007939AB"/>
    <w:rsid w:val="00793AA2"/>
    <w:rsid w:val="00795340"/>
    <w:rsid w:val="007A0226"/>
    <w:rsid w:val="007A05E5"/>
    <w:rsid w:val="007A06A1"/>
    <w:rsid w:val="007A0810"/>
    <w:rsid w:val="007B3240"/>
    <w:rsid w:val="007B6533"/>
    <w:rsid w:val="007C72FF"/>
    <w:rsid w:val="007D2353"/>
    <w:rsid w:val="007E701A"/>
    <w:rsid w:val="007F38E7"/>
    <w:rsid w:val="008019E2"/>
    <w:rsid w:val="008029E5"/>
    <w:rsid w:val="00811964"/>
    <w:rsid w:val="00811F95"/>
    <w:rsid w:val="0081402E"/>
    <w:rsid w:val="00815FA8"/>
    <w:rsid w:val="00817A48"/>
    <w:rsid w:val="00820EE5"/>
    <w:rsid w:val="00822546"/>
    <w:rsid w:val="008314E4"/>
    <w:rsid w:val="0084473A"/>
    <w:rsid w:val="00851DDA"/>
    <w:rsid w:val="008636F5"/>
    <w:rsid w:val="008644D7"/>
    <w:rsid w:val="008732A0"/>
    <w:rsid w:val="00873CC2"/>
    <w:rsid w:val="00873F12"/>
    <w:rsid w:val="0088754B"/>
    <w:rsid w:val="008902C7"/>
    <w:rsid w:val="0089171D"/>
    <w:rsid w:val="00896E25"/>
    <w:rsid w:val="0089741E"/>
    <w:rsid w:val="008A4228"/>
    <w:rsid w:val="008A67ED"/>
    <w:rsid w:val="008B0D05"/>
    <w:rsid w:val="008B0DA5"/>
    <w:rsid w:val="008B130B"/>
    <w:rsid w:val="008B23BD"/>
    <w:rsid w:val="008B4D09"/>
    <w:rsid w:val="008B53A4"/>
    <w:rsid w:val="008C6AA1"/>
    <w:rsid w:val="008D10EA"/>
    <w:rsid w:val="008D5214"/>
    <w:rsid w:val="008D7C75"/>
    <w:rsid w:val="008E21C1"/>
    <w:rsid w:val="008E33F9"/>
    <w:rsid w:val="008F19D3"/>
    <w:rsid w:val="008F3F62"/>
    <w:rsid w:val="008F4C2D"/>
    <w:rsid w:val="008F6CF0"/>
    <w:rsid w:val="009045D5"/>
    <w:rsid w:val="00904FC3"/>
    <w:rsid w:val="00905D76"/>
    <w:rsid w:val="009112D9"/>
    <w:rsid w:val="00912427"/>
    <w:rsid w:val="00914C1E"/>
    <w:rsid w:val="00922196"/>
    <w:rsid w:val="0092475D"/>
    <w:rsid w:val="009273A7"/>
    <w:rsid w:val="00932ECD"/>
    <w:rsid w:val="00940897"/>
    <w:rsid w:val="00947CCE"/>
    <w:rsid w:val="0095191C"/>
    <w:rsid w:val="00953378"/>
    <w:rsid w:val="00960E4A"/>
    <w:rsid w:val="00964FFE"/>
    <w:rsid w:val="009830D5"/>
    <w:rsid w:val="0098727D"/>
    <w:rsid w:val="009902C1"/>
    <w:rsid w:val="00991C3C"/>
    <w:rsid w:val="009A2C3D"/>
    <w:rsid w:val="009B09DE"/>
    <w:rsid w:val="009D5FE8"/>
    <w:rsid w:val="009E71D2"/>
    <w:rsid w:val="009F11E0"/>
    <w:rsid w:val="009F27F3"/>
    <w:rsid w:val="009F5EB4"/>
    <w:rsid w:val="00A01552"/>
    <w:rsid w:val="00A02156"/>
    <w:rsid w:val="00A04528"/>
    <w:rsid w:val="00A0538F"/>
    <w:rsid w:val="00A05897"/>
    <w:rsid w:val="00A076BA"/>
    <w:rsid w:val="00A14754"/>
    <w:rsid w:val="00A17E17"/>
    <w:rsid w:val="00A20F17"/>
    <w:rsid w:val="00A2196C"/>
    <w:rsid w:val="00A228CB"/>
    <w:rsid w:val="00A2324B"/>
    <w:rsid w:val="00A237A7"/>
    <w:rsid w:val="00A24E56"/>
    <w:rsid w:val="00A25864"/>
    <w:rsid w:val="00A26593"/>
    <w:rsid w:val="00A31A4E"/>
    <w:rsid w:val="00A3216C"/>
    <w:rsid w:val="00A32781"/>
    <w:rsid w:val="00A37439"/>
    <w:rsid w:val="00A37F9C"/>
    <w:rsid w:val="00A466C1"/>
    <w:rsid w:val="00A62E02"/>
    <w:rsid w:val="00A762C8"/>
    <w:rsid w:val="00A77C18"/>
    <w:rsid w:val="00A805AD"/>
    <w:rsid w:val="00A87856"/>
    <w:rsid w:val="00A921CC"/>
    <w:rsid w:val="00A922B0"/>
    <w:rsid w:val="00A943D7"/>
    <w:rsid w:val="00A94C95"/>
    <w:rsid w:val="00AA342C"/>
    <w:rsid w:val="00AA42CF"/>
    <w:rsid w:val="00AA7491"/>
    <w:rsid w:val="00AB173F"/>
    <w:rsid w:val="00AB2E98"/>
    <w:rsid w:val="00AB7F90"/>
    <w:rsid w:val="00AC3EFB"/>
    <w:rsid w:val="00AC6F70"/>
    <w:rsid w:val="00AD530D"/>
    <w:rsid w:val="00AD61D7"/>
    <w:rsid w:val="00AE0A8E"/>
    <w:rsid w:val="00AE3B7A"/>
    <w:rsid w:val="00AE4AD5"/>
    <w:rsid w:val="00AF0285"/>
    <w:rsid w:val="00AF4CC4"/>
    <w:rsid w:val="00AF6EC5"/>
    <w:rsid w:val="00B000AA"/>
    <w:rsid w:val="00B07FC1"/>
    <w:rsid w:val="00B126DF"/>
    <w:rsid w:val="00B141F1"/>
    <w:rsid w:val="00B15000"/>
    <w:rsid w:val="00B16340"/>
    <w:rsid w:val="00B1713A"/>
    <w:rsid w:val="00B17F25"/>
    <w:rsid w:val="00B23CD7"/>
    <w:rsid w:val="00B37217"/>
    <w:rsid w:val="00B37D5D"/>
    <w:rsid w:val="00B419F3"/>
    <w:rsid w:val="00B424A2"/>
    <w:rsid w:val="00B55A5F"/>
    <w:rsid w:val="00B61F70"/>
    <w:rsid w:val="00B654E8"/>
    <w:rsid w:val="00B74F67"/>
    <w:rsid w:val="00B87DF7"/>
    <w:rsid w:val="00B93989"/>
    <w:rsid w:val="00BA04D3"/>
    <w:rsid w:val="00BA4846"/>
    <w:rsid w:val="00BA59E4"/>
    <w:rsid w:val="00BB0D38"/>
    <w:rsid w:val="00BB3789"/>
    <w:rsid w:val="00BB6C09"/>
    <w:rsid w:val="00BB75EF"/>
    <w:rsid w:val="00BC69D5"/>
    <w:rsid w:val="00BC6A8A"/>
    <w:rsid w:val="00BC6B8B"/>
    <w:rsid w:val="00BD11C6"/>
    <w:rsid w:val="00BD2445"/>
    <w:rsid w:val="00BD3EF0"/>
    <w:rsid w:val="00BE03D1"/>
    <w:rsid w:val="00BE640A"/>
    <w:rsid w:val="00BF154F"/>
    <w:rsid w:val="00BF2009"/>
    <w:rsid w:val="00BF7325"/>
    <w:rsid w:val="00C106C9"/>
    <w:rsid w:val="00C122C3"/>
    <w:rsid w:val="00C14FBC"/>
    <w:rsid w:val="00C25237"/>
    <w:rsid w:val="00C27E87"/>
    <w:rsid w:val="00C349A1"/>
    <w:rsid w:val="00C366C4"/>
    <w:rsid w:val="00C407F3"/>
    <w:rsid w:val="00C424E2"/>
    <w:rsid w:val="00C500EF"/>
    <w:rsid w:val="00C54BE7"/>
    <w:rsid w:val="00C609D8"/>
    <w:rsid w:val="00C747F0"/>
    <w:rsid w:val="00C77720"/>
    <w:rsid w:val="00C77ED6"/>
    <w:rsid w:val="00C82B7D"/>
    <w:rsid w:val="00C834EC"/>
    <w:rsid w:val="00C84A63"/>
    <w:rsid w:val="00C97421"/>
    <w:rsid w:val="00CA5786"/>
    <w:rsid w:val="00CA6FE7"/>
    <w:rsid w:val="00CB391D"/>
    <w:rsid w:val="00CB47AB"/>
    <w:rsid w:val="00CB4977"/>
    <w:rsid w:val="00CC3342"/>
    <w:rsid w:val="00CD02E2"/>
    <w:rsid w:val="00CD5C01"/>
    <w:rsid w:val="00CE418A"/>
    <w:rsid w:val="00CE6B87"/>
    <w:rsid w:val="00CF3D02"/>
    <w:rsid w:val="00CF4AB9"/>
    <w:rsid w:val="00CF5888"/>
    <w:rsid w:val="00D00A99"/>
    <w:rsid w:val="00D018E8"/>
    <w:rsid w:val="00D02615"/>
    <w:rsid w:val="00D03E52"/>
    <w:rsid w:val="00D046E8"/>
    <w:rsid w:val="00D10786"/>
    <w:rsid w:val="00D17FD3"/>
    <w:rsid w:val="00D24C98"/>
    <w:rsid w:val="00D3058F"/>
    <w:rsid w:val="00D3067C"/>
    <w:rsid w:val="00D33D41"/>
    <w:rsid w:val="00D44E81"/>
    <w:rsid w:val="00D71136"/>
    <w:rsid w:val="00D741A8"/>
    <w:rsid w:val="00D74F81"/>
    <w:rsid w:val="00D81DC6"/>
    <w:rsid w:val="00D852A5"/>
    <w:rsid w:val="00D9482C"/>
    <w:rsid w:val="00D964EA"/>
    <w:rsid w:val="00DA322E"/>
    <w:rsid w:val="00DA4507"/>
    <w:rsid w:val="00DB0C38"/>
    <w:rsid w:val="00DB51E9"/>
    <w:rsid w:val="00DB70BF"/>
    <w:rsid w:val="00E0018C"/>
    <w:rsid w:val="00E0083A"/>
    <w:rsid w:val="00E05AAF"/>
    <w:rsid w:val="00E06DCC"/>
    <w:rsid w:val="00E11C13"/>
    <w:rsid w:val="00E23B78"/>
    <w:rsid w:val="00E30507"/>
    <w:rsid w:val="00E327EB"/>
    <w:rsid w:val="00E37010"/>
    <w:rsid w:val="00E41C35"/>
    <w:rsid w:val="00E526D0"/>
    <w:rsid w:val="00E5337C"/>
    <w:rsid w:val="00E55206"/>
    <w:rsid w:val="00E5774C"/>
    <w:rsid w:val="00E6365F"/>
    <w:rsid w:val="00E63CAE"/>
    <w:rsid w:val="00E67F17"/>
    <w:rsid w:val="00E7213B"/>
    <w:rsid w:val="00E75EDA"/>
    <w:rsid w:val="00E80EC9"/>
    <w:rsid w:val="00E824EC"/>
    <w:rsid w:val="00E83FDF"/>
    <w:rsid w:val="00E86876"/>
    <w:rsid w:val="00E87EF9"/>
    <w:rsid w:val="00E929B2"/>
    <w:rsid w:val="00E95535"/>
    <w:rsid w:val="00E956BC"/>
    <w:rsid w:val="00EA4598"/>
    <w:rsid w:val="00EA463A"/>
    <w:rsid w:val="00EA5296"/>
    <w:rsid w:val="00EB3DA6"/>
    <w:rsid w:val="00EB6748"/>
    <w:rsid w:val="00EC251C"/>
    <w:rsid w:val="00EC5A48"/>
    <w:rsid w:val="00EE6655"/>
    <w:rsid w:val="00EE6B61"/>
    <w:rsid w:val="00EF0B69"/>
    <w:rsid w:val="00EF6923"/>
    <w:rsid w:val="00F00B63"/>
    <w:rsid w:val="00F00CB6"/>
    <w:rsid w:val="00F03F8B"/>
    <w:rsid w:val="00F05860"/>
    <w:rsid w:val="00F13045"/>
    <w:rsid w:val="00F1522E"/>
    <w:rsid w:val="00F24B87"/>
    <w:rsid w:val="00F25192"/>
    <w:rsid w:val="00F32418"/>
    <w:rsid w:val="00F329BA"/>
    <w:rsid w:val="00F34864"/>
    <w:rsid w:val="00F36901"/>
    <w:rsid w:val="00F40B9F"/>
    <w:rsid w:val="00F43852"/>
    <w:rsid w:val="00F448BB"/>
    <w:rsid w:val="00F51D81"/>
    <w:rsid w:val="00F56164"/>
    <w:rsid w:val="00F60C12"/>
    <w:rsid w:val="00F62528"/>
    <w:rsid w:val="00F62CC5"/>
    <w:rsid w:val="00F71958"/>
    <w:rsid w:val="00F75560"/>
    <w:rsid w:val="00F75D54"/>
    <w:rsid w:val="00F76394"/>
    <w:rsid w:val="00F90DC1"/>
    <w:rsid w:val="00F92AAB"/>
    <w:rsid w:val="00F967BE"/>
    <w:rsid w:val="00F9709B"/>
    <w:rsid w:val="00FC1B56"/>
    <w:rsid w:val="00FC2D0C"/>
    <w:rsid w:val="00FC5962"/>
    <w:rsid w:val="00FC6472"/>
    <w:rsid w:val="00FD0600"/>
    <w:rsid w:val="00FD1A33"/>
    <w:rsid w:val="00FD2D6D"/>
    <w:rsid w:val="00FE0440"/>
    <w:rsid w:val="00FE061B"/>
    <w:rsid w:val="00FE1F1A"/>
    <w:rsid w:val="00FF21CC"/>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F13"/>
    <w:rPr>
      <w:sz w:val="18"/>
      <w:szCs w:val="18"/>
    </w:rPr>
  </w:style>
  <w:style w:type="paragraph" w:styleId="a4">
    <w:name w:val="footer"/>
    <w:basedOn w:val="a"/>
    <w:link w:val="Char0"/>
    <w:uiPriority w:val="99"/>
    <w:unhideWhenUsed/>
    <w:rsid w:val="006C1F13"/>
    <w:pPr>
      <w:tabs>
        <w:tab w:val="center" w:pos="4153"/>
        <w:tab w:val="right" w:pos="8306"/>
      </w:tabs>
      <w:snapToGrid w:val="0"/>
      <w:jc w:val="left"/>
    </w:pPr>
    <w:rPr>
      <w:sz w:val="18"/>
      <w:szCs w:val="18"/>
    </w:rPr>
  </w:style>
  <w:style w:type="character" w:customStyle="1" w:styleId="Char0">
    <w:name w:val="页脚 Char"/>
    <w:basedOn w:val="a0"/>
    <w:link w:val="a4"/>
    <w:uiPriority w:val="99"/>
    <w:rsid w:val="006C1F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6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F13"/>
    <w:rPr>
      <w:sz w:val="18"/>
      <w:szCs w:val="18"/>
    </w:rPr>
  </w:style>
  <w:style w:type="paragraph" w:styleId="a4">
    <w:name w:val="footer"/>
    <w:basedOn w:val="a"/>
    <w:link w:val="Char0"/>
    <w:uiPriority w:val="99"/>
    <w:unhideWhenUsed/>
    <w:rsid w:val="006C1F13"/>
    <w:pPr>
      <w:tabs>
        <w:tab w:val="center" w:pos="4153"/>
        <w:tab w:val="right" w:pos="8306"/>
      </w:tabs>
      <w:snapToGrid w:val="0"/>
      <w:jc w:val="left"/>
    </w:pPr>
    <w:rPr>
      <w:sz w:val="18"/>
      <w:szCs w:val="18"/>
    </w:rPr>
  </w:style>
  <w:style w:type="character" w:customStyle="1" w:styleId="Char0">
    <w:name w:val="页脚 Char"/>
    <w:basedOn w:val="a0"/>
    <w:link w:val="a4"/>
    <w:uiPriority w:val="99"/>
    <w:rsid w:val="006C1F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2020-06-04T10:47:00Z</dcterms:created>
  <dc:creator>王豪杰</dc:creator>
  <lastModifiedBy>王豪杰</lastModifiedBy>
  <dcterms:modified xsi:type="dcterms:W3CDTF">2020-06-04T10:53:00Z</dcterms:modified>
  <revision>2</revision>
</coreProperties>
</file>